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D816B"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50"/>
          <w:szCs w:val="50"/>
        </w:rPr>
        <w:t>21st Century Trust</w:t>
      </w:r>
    </w:p>
    <w:p w14:paraId="059AB2AD"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p w14:paraId="1AC5514B"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6"/>
          <w:szCs w:val="26"/>
        </w:rPr>
      </w:pPr>
      <w:r>
        <w:rPr>
          <w:sz w:val="24"/>
          <w:szCs w:val="24"/>
          <w:lang w:val="en-US"/>
        </w:rPr>
        <w:t>Science, Risk and the Regulation of New Technologies</w:t>
      </w:r>
    </w:p>
    <w:p w14:paraId="1ECC77CD"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6"/>
          <w:szCs w:val="26"/>
        </w:rPr>
      </w:pPr>
      <w:r>
        <w:rPr>
          <w:sz w:val="26"/>
          <w:szCs w:val="26"/>
        </w:rPr>
        <w:t>Merton College, Oxford, 24 March - 1 April 2000</w:t>
      </w:r>
    </w:p>
    <w:p w14:paraId="251CA6E0"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6"/>
          <w:szCs w:val="26"/>
        </w:rPr>
      </w:pPr>
    </w:p>
    <w:p w14:paraId="573AAA14"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6"/>
          <w:szCs w:val="26"/>
        </w:rPr>
      </w:pPr>
      <w:r>
        <w:rPr>
          <w:sz w:val="26"/>
          <w:szCs w:val="26"/>
        </w:rPr>
        <w:t>Introductory Remarks to Provoke Discussion</w:t>
      </w:r>
    </w:p>
    <w:p w14:paraId="009B9EC8"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6"/>
          <w:szCs w:val="26"/>
        </w:rPr>
        <w:t xml:space="preserve">by </w:t>
      </w:r>
      <w:r>
        <w:rPr>
          <w:sz w:val="24"/>
          <w:szCs w:val="24"/>
        </w:rPr>
        <w:t>Prof. Heinz Wolff</w:t>
      </w:r>
    </w:p>
    <w:p w14:paraId="6D270624"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D2388B8"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b/>
          <w:bCs/>
          <w:sz w:val="24"/>
          <w:szCs w:val="24"/>
        </w:rPr>
        <w:t>RISK</w:t>
      </w:r>
      <w:r>
        <w:rPr>
          <w:sz w:val="24"/>
          <w:szCs w:val="24"/>
        </w:rPr>
        <w:t xml:space="preserve"> is a wide-ranging field, and the pre-conference readings you have received deal with the public policy issues in great breadth and depth.  In addition, I think it would be valuable to consider a number of issues (some at times seemingly tangential) which have struck me in considering risk related problems – in particular aspects of how risk is handled, or mishandled with expensive results, in our modern world at the individual, societal and institutional levels, all of which impact on each other.  Such a collection of impressions may be all the more valuable in order to reveal to participants the hobby horses which I will bring to the task of chairing much of the conference, just as we hope to hear about some of the concerns driving each participant’s thinking in the opening session.</w:t>
      </w:r>
    </w:p>
    <w:p w14:paraId="2740C09B"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A29B1E7" w14:textId="77777777" w:rsidR="00000000" w:rsidRDefault="00000000">
      <w:pPr>
        <w:tabs>
          <w:tab w:val="left" w:pos="-1142"/>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t>It would be helpful to begin by defining some terms.  If you look up the origin of the term risk in an etymological dictionary, you are led via the French ‘</w:t>
      </w:r>
      <w:r>
        <w:rPr>
          <w:i/>
          <w:iCs/>
          <w:sz w:val="24"/>
          <w:szCs w:val="24"/>
        </w:rPr>
        <w:t>risque</w:t>
      </w:r>
      <w:r>
        <w:rPr>
          <w:sz w:val="24"/>
          <w:szCs w:val="24"/>
        </w:rPr>
        <w:t>’ and the Italian ‘</w:t>
      </w:r>
      <w:r>
        <w:rPr>
          <w:i/>
          <w:iCs/>
          <w:sz w:val="24"/>
          <w:szCs w:val="24"/>
        </w:rPr>
        <w:t>risco</w:t>
      </w:r>
      <w:r>
        <w:rPr>
          <w:sz w:val="24"/>
          <w:szCs w:val="24"/>
        </w:rPr>
        <w:t>’ and in some dictionaries ultimately to an ancestral Greek derivation with the meaning of sailing ‘dangerously close to the rocks’  connected with a term which means cliff or rock.  It seems reasonable, and serves as an illustration of what I believe are three components, inherent in any situation which we recognise as risky:</w:t>
      </w:r>
    </w:p>
    <w:p w14:paraId="2C9AE294" w14:textId="77777777" w:rsidR="00000000" w:rsidRDefault="00000000">
      <w:pPr>
        <w:tabs>
          <w:tab w:val="left" w:pos="-1142"/>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p>
    <w:p w14:paraId="4CF324C0" w14:textId="77777777" w:rsidR="00000000" w:rsidRDefault="00000000">
      <w:pPr>
        <w:tabs>
          <w:tab w:val="left" w:pos="-1412"/>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8760"/>
          <w:tab w:val="left" w:pos="9810"/>
          <w:tab w:val="left" w:pos="10530"/>
          <w:tab w:val="left" w:pos="11250"/>
        </w:tabs>
        <w:ind w:left="270"/>
        <w:jc w:val="both"/>
        <w:rPr>
          <w:sz w:val="24"/>
          <w:szCs w:val="24"/>
        </w:rPr>
      </w:pPr>
      <w:r>
        <w:rPr>
          <w:sz w:val="24"/>
          <w:szCs w:val="24"/>
        </w:rPr>
        <w:t xml:space="preserve">1. First, the skipper will only have a limited knowledge of the depth of the water close to the cliff, and the way the wind behaves in the vicinity of such a large obstruction. These facts </w:t>
      </w:r>
      <w:r>
        <w:rPr>
          <w:i/>
          <w:iCs/>
          <w:sz w:val="24"/>
          <w:szCs w:val="24"/>
        </w:rPr>
        <w:t>could</w:t>
      </w:r>
      <w:r>
        <w:rPr>
          <w:sz w:val="24"/>
          <w:szCs w:val="24"/>
        </w:rPr>
        <w:t xml:space="preserve"> be known, but are not and represent a ‘Knowledge Gap’ (KG).</w:t>
      </w:r>
    </w:p>
    <w:p w14:paraId="26D5C38D" w14:textId="77777777" w:rsidR="00000000" w:rsidRDefault="00000000">
      <w:pPr>
        <w:tabs>
          <w:tab w:val="left" w:pos="-1142"/>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p>
    <w:p w14:paraId="71BBBDFA" w14:textId="77777777" w:rsidR="00000000" w:rsidRDefault="00000000">
      <w:pPr>
        <w:tabs>
          <w:tab w:val="left" w:pos="-1412"/>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8760"/>
          <w:tab w:val="left" w:pos="9810"/>
          <w:tab w:val="left" w:pos="10530"/>
          <w:tab w:val="left" w:pos="11250"/>
        </w:tabs>
        <w:ind w:left="270"/>
        <w:jc w:val="both"/>
        <w:rPr>
          <w:sz w:val="24"/>
          <w:szCs w:val="24"/>
        </w:rPr>
      </w:pPr>
      <w:r>
        <w:rPr>
          <w:sz w:val="24"/>
          <w:szCs w:val="24"/>
        </w:rPr>
        <w:t xml:space="preserve">2. Second, there are influences, which in the circumstances are genuinely random, and therefore </w:t>
      </w:r>
      <w:r>
        <w:rPr>
          <w:i/>
          <w:iCs/>
          <w:sz w:val="24"/>
          <w:szCs w:val="24"/>
        </w:rPr>
        <w:t>could not</w:t>
      </w:r>
      <w:r>
        <w:rPr>
          <w:sz w:val="24"/>
          <w:szCs w:val="24"/>
        </w:rPr>
        <w:t xml:space="preserve"> be known, except perhaps as a probability.  An example would be a sudden squall or a man falling overboard.  These are the ‘Random Factor’ (RF).</w:t>
      </w:r>
    </w:p>
    <w:p w14:paraId="4A742425" w14:textId="77777777" w:rsidR="00000000" w:rsidRDefault="00000000">
      <w:pPr>
        <w:tabs>
          <w:tab w:val="left" w:pos="-1142"/>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p>
    <w:p w14:paraId="649B70E3" w14:textId="77777777" w:rsidR="00000000" w:rsidRDefault="00000000">
      <w:pPr>
        <w:tabs>
          <w:tab w:val="left" w:pos="-1412"/>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8760"/>
          <w:tab w:val="left" w:pos="9810"/>
          <w:tab w:val="left" w:pos="10530"/>
          <w:tab w:val="left" w:pos="11250"/>
        </w:tabs>
        <w:ind w:left="270"/>
        <w:jc w:val="both"/>
        <w:rPr>
          <w:sz w:val="24"/>
          <w:szCs w:val="24"/>
        </w:rPr>
      </w:pPr>
      <w:r>
        <w:rPr>
          <w:sz w:val="24"/>
          <w:szCs w:val="24"/>
        </w:rPr>
        <w:t>3. Lastly there is the ‘Decision to Proceed’ (DTP) on the part of the skipper by which he accepts the degree of uncertainty produced by a combination of KG and RF and decides to steer a particular course. He could go further out to sea and reduce the uncertainty at the expense of a longer journey, giving him less KG and more sea room to counter any RF, or he could sail even closer!</w:t>
      </w:r>
    </w:p>
    <w:p w14:paraId="3A469F50" w14:textId="77777777" w:rsidR="00000000" w:rsidRDefault="00000000">
      <w:pPr>
        <w:tabs>
          <w:tab w:val="left" w:pos="-1142"/>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p>
    <w:p w14:paraId="425A9AA7" w14:textId="77777777" w:rsidR="00000000" w:rsidRDefault="00000000">
      <w:pPr>
        <w:tabs>
          <w:tab w:val="left" w:pos="-1142"/>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t>We now have three concepts, KG, RF and DTP, which appear to be applicable to the analysis of any risk situation, irrespective of whether this is taken by an individual in the context of some personal issue, or by a company, society or government.</w:t>
      </w:r>
    </w:p>
    <w:p w14:paraId="28EBC34C" w14:textId="77777777" w:rsidR="00000000" w:rsidRDefault="00000000">
      <w:pPr>
        <w:tabs>
          <w:tab w:val="left" w:pos="-1142"/>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p>
    <w:p w14:paraId="77B01126" w14:textId="77777777" w:rsidR="00000000" w:rsidRDefault="00000000">
      <w:pPr>
        <w:tabs>
          <w:tab w:val="left" w:pos="-1142"/>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p>
    <w:p w14:paraId="388ED724" w14:textId="77777777" w:rsidR="00000000" w:rsidRDefault="00000000">
      <w:pPr>
        <w:tabs>
          <w:tab w:val="left" w:pos="-1142"/>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lang w:val="de-AT"/>
        </w:rPr>
        <w:sectPr w:rsidR="00000000">
          <w:pgSz w:w="11910" w:h="16831"/>
          <w:pgMar w:top="720" w:right="1440" w:bottom="1134" w:left="1440" w:header="720" w:footer="720" w:gutter="0"/>
          <w:cols w:space="720"/>
        </w:sectPr>
      </w:pPr>
    </w:p>
    <w:p w14:paraId="5AE04F20" w14:textId="77777777" w:rsidR="00000000" w:rsidRDefault="00000000">
      <w:pPr>
        <w:tabs>
          <w:tab w:val="left" w:pos="-1142"/>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b/>
          <w:bCs/>
          <w:sz w:val="24"/>
          <w:szCs w:val="24"/>
        </w:rPr>
        <w:t>WHILST</w:t>
      </w:r>
      <w:r>
        <w:rPr>
          <w:sz w:val="24"/>
          <w:szCs w:val="24"/>
        </w:rPr>
        <w:t xml:space="preserve"> not the primary subject of this workshop, I am particularly interested in the skipper who might sail even closer to the cliff, because he ‘enjoyed’ the perceived increase in risk.  We all court risk to some extent as I will show.  As children, taking risks is part off the learning process, contributing both to the reduction of KG – pokers are hot, dogs bite, you can fall off a wall etc. – and developing a set of criteria for DTP.  The factors which influence DTP, like most human attributes, are a mixture of nature and nurture, education, with a cultural element and not least the pressures of the moment when the DTP is taken.</w:t>
      </w:r>
    </w:p>
    <w:p w14:paraId="6A4870AA" w14:textId="77777777" w:rsidR="00000000" w:rsidRDefault="00000000">
      <w:pPr>
        <w:tabs>
          <w:tab w:val="left" w:pos="-1142"/>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p>
    <w:p w14:paraId="78171521" w14:textId="77777777" w:rsidR="00000000" w:rsidRDefault="00000000">
      <w:pPr>
        <w:tabs>
          <w:tab w:val="left" w:pos="-1142"/>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lastRenderedPageBreak/>
        <w:t>I believe that risk taking is inseparable from life itself and could even be used as one of the criteria to determine whether a given system is alive.  An amoeba putting out a pseudopodium is taking a risk of approaching something nasty, as a ‘trade off’ for an item of food or locomotion.  A skier, at the top of a run knows that injury is not uncommon.  She has a fair amount of KG which includes an estimate of her own skill, but she accepts RF and rejoices in the buzz of adrenaline during and after the run.</w:t>
      </w:r>
    </w:p>
    <w:p w14:paraId="289277FE" w14:textId="77777777" w:rsidR="00000000" w:rsidRDefault="00000000">
      <w:pPr>
        <w:tabs>
          <w:tab w:val="left" w:pos="-1142"/>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p>
    <w:p w14:paraId="16121F6C" w14:textId="77777777" w:rsidR="00000000" w:rsidRDefault="00000000">
      <w:pPr>
        <w:tabs>
          <w:tab w:val="left" w:pos="-1142"/>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t>The dimensions and modalities for human risk taking on a personal or team basis are innumerable, from bridge to abseiling via politics and hang gliding.  The scientist publishing a paper and exposing his work to criticism, is at risk as much as the stock market trader taking a position in a security or a domino player in a geriatric day centre, putting down the double six to clinch the vital tournament.</w:t>
      </w:r>
    </w:p>
    <w:p w14:paraId="504C2509" w14:textId="77777777" w:rsidR="00000000" w:rsidRDefault="00000000">
      <w:pPr>
        <w:tabs>
          <w:tab w:val="left" w:pos="-1142"/>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p>
    <w:p w14:paraId="1435A9F5" w14:textId="77777777" w:rsidR="00000000" w:rsidRDefault="00000000">
      <w:pPr>
        <w:tabs>
          <w:tab w:val="left" w:pos="-1142"/>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t>I have gone as far as giving lectures about Vitamin R (where R stands for Risk), attempting to demonstrate that it is a vital component of everyone’s psychological need, and that an insufficient dose has negative consequences, just as scurvy strikes those with insufficient vitamin C.  I admit, that the needs of different individuals may be very different, and that gender and age differences exist, with risk averseness being more common in females and in general increasing with age.  The negative consequences of vitamin deficiency are that ‘sufferers’ –  young men in particular – are forced to manufacture their own risks.  The tragedy is that home-made risk is too often directed against society and may well be criminal.  Mugging, driving away cars, football violence, burglary, drugs, unprotected intercourse, will either by themselves produce that cherished buzz or are the means to acquire the money to purchase it.  An almost exact analogy, which has now become conventional wisdom, is that children protected too carefully from physiological risk pay a price: exposure to infection trains the immune system, which otherwise finds its own targets, producing allergies to common substances in the environment or food.</w:t>
      </w:r>
    </w:p>
    <w:p w14:paraId="69C5CDC1" w14:textId="77777777" w:rsidR="00000000" w:rsidRDefault="00000000">
      <w:pPr>
        <w:tabs>
          <w:tab w:val="left" w:pos="-1142"/>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p>
    <w:p w14:paraId="64735654" w14:textId="77777777" w:rsidR="00000000" w:rsidRDefault="00000000">
      <w:pPr>
        <w:tabs>
          <w:tab w:val="left" w:pos="-1142"/>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i/>
          <w:iCs/>
          <w:sz w:val="24"/>
          <w:szCs w:val="24"/>
        </w:rPr>
        <w:t>It is one of the tragedies of our current society, that the need for individuals to expose themselves to perceived risk is not well understood.  As a result many attempts to produce a ‘safe’ society, by deliberately preventing people from taking risks, has the effect of producing anti-social behaviour and crime.</w:t>
      </w:r>
      <w:r>
        <w:rPr>
          <w:sz w:val="24"/>
          <w:szCs w:val="24"/>
        </w:rPr>
        <w:t xml:space="preserve">  Money is wasted twice or even three times over, first on enforcing safety and complying with regulations, then paying for the extra security and police to prevent and counter crime, and lastly to pay for the damage resulting from the crime and the attempted rehabilitation of the offenders.  One of the challenges to 21st</w:t>
      </w:r>
      <w:r>
        <w:rPr>
          <w:sz w:val="24"/>
          <w:szCs w:val="24"/>
          <w:vertAlign w:val="superscript"/>
        </w:rPr>
        <w:t xml:space="preserve"> </w:t>
      </w:r>
      <w:r>
        <w:rPr>
          <w:sz w:val="24"/>
          <w:szCs w:val="24"/>
        </w:rPr>
        <w:t xml:space="preserve">Century society is to make risk affordable, particularly for younger people, and to create socially useful occupations where the acceptance of well perceived risks both by the worker and the public, gives them the degree of stature, which they could otherwise only enjoy as criminals.  The modern military is, perhaps fortunately, “too safe” for this. An elite corps of Nuclear Power Station Decommissioners, glowing faintly when bragging about their exploits in the pub in the evening is probably a trivial example, but indicates the direction in which I am thinking.  </w:t>
      </w:r>
    </w:p>
    <w:p w14:paraId="37C3BFF7" w14:textId="77777777" w:rsidR="00000000" w:rsidRDefault="00000000">
      <w:pPr>
        <w:tabs>
          <w:tab w:val="left" w:pos="-1142"/>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p>
    <w:p w14:paraId="6BA82C56" w14:textId="77777777" w:rsidR="00000000" w:rsidRDefault="00000000">
      <w:pPr>
        <w:tabs>
          <w:tab w:val="left" w:pos="-1142"/>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t xml:space="preserve">At the same times as it is preventing individuals from experiencing an essential element of a healthy life, much of the safety legislation and regulation with which modern society is strangling itself is based on poor or misinterpreted evidence, is of doubtful efficacy and uses resources, most often outside any form of public accountability, which could got to health and education.  Roger Bate’s book, </w:t>
      </w:r>
      <w:r>
        <w:rPr>
          <w:i/>
          <w:iCs/>
          <w:sz w:val="24"/>
          <w:szCs w:val="24"/>
        </w:rPr>
        <w:t>What Risk?</w:t>
      </w:r>
      <w:r>
        <w:rPr>
          <w:sz w:val="24"/>
          <w:szCs w:val="24"/>
        </w:rPr>
        <w:t xml:space="preserve"> makes a major contribution to this argument.</w:t>
      </w:r>
    </w:p>
    <w:p w14:paraId="2DB9D5A1" w14:textId="77777777" w:rsidR="00000000" w:rsidRDefault="00000000">
      <w:pPr>
        <w:tabs>
          <w:tab w:val="left" w:pos="-1142"/>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p>
    <w:p w14:paraId="4D455B07" w14:textId="77777777" w:rsidR="00000000" w:rsidRDefault="00000000">
      <w:pPr>
        <w:tabs>
          <w:tab w:val="left" w:pos="-1142"/>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t xml:space="preserve">Assuming, for the moment that there is something to be said in favour of my point of view, what could we do about it, to mitigate the evil.  </w:t>
      </w:r>
    </w:p>
    <w:p w14:paraId="78C1F7B4" w14:textId="77777777" w:rsidR="00000000" w:rsidRDefault="00000000">
      <w:pPr>
        <w:tabs>
          <w:tab w:val="left" w:pos="-1142"/>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p>
    <w:p w14:paraId="44489E44" w14:textId="77777777" w:rsidR="00000000" w:rsidRDefault="00000000">
      <w:pPr>
        <w:tabs>
          <w:tab w:val="left" w:pos="-1412"/>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8760"/>
          <w:tab w:val="left" w:pos="9810"/>
          <w:tab w:val="left" w:pos="10530"/>
          <w:tab w:val="left" w:pos="11250"/>
        </w:tabs>
        <w:ind w:left="270" w:hanging="270"/>
        <w:jc w:val="both"/>
        <w:rPr>
          <w:b/>
          <w:bCs/>
          <w:sz w:val="24"/>
          <w:szCs w:val="24"/>
        </w:rPr>
      </w:pPr>
      <w:r>
        <w:rPr>
          <w:b/>
          <w:bCs/>
          <w:sz w:val="24"/>
          <w:szCs w:val="24"/>
        </w:rPr>
        <w:lastRenderedPageBreak/>
        <w:tab/>
        <w:t xml:space="preserve">1. Legislation:  </w:t>
      </w:r>
      <w:r>
        <w:rPr>
          <w:sz w:val="24"/>
          <w:szCs w:val="24"/>
        </w:rPr>
        <w:t xml:space="preserve">At present it appears almost inconceivable that a Member of Parliament would seek to introduce a bill </w:t>
      </w:r>
      <w:r>
        <w:rPr>
          <w:i/>
          <w:iCs/>
          <w:sz w:val="24"/>
          <w:szCs w:val="24"/>
        </w:rPr>
        <w:t>relaxing</w:t>
      </w:r>
      <w:r>
        <w:rPr>
          <w:sz w:val="24"/>
          <w:szCs w:val="24"/>
        </w:rPr>
        <w:t xml:space="preserve"> some safety regulation, without committing political suicide.  We are faced by a ratchet-like mechanism, which can only move in one direction.  We require some realisation on the part of government that the privatisation of risk taking may have merits, comparable to the privatisation of some industry.</w:t>
      </w:r>
    </w:p>
    <w:p w14:paraId="30EC6382" w14:textId="77777777" w:rsidR="00000000" w:rsidRDefault="00000000">
      <w:pPr>
        <w:tabs>
          <w:tab w:val="left" w:pos="-1142"/>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b/>
          <w:bCs/>
          <w:sz w:val="24"/>
          <w:szCs w:val="24"/>
        </w:rPr>
      </w:pPr>
    </w:p>
    <w:p w14:paraId="77B22CAB" w14:textId="77777777" w:rsidR="00000000" w:rsidRDefault="00000000">
      <w:pPr>
        <w:tabs>
          <w:tab w:val="left" w:pos="-1412"/>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8760"/>
          <w:tab w:val="left" w:pos="9810"/>
          <w:tab w:val="left" w:pos="10530"/>
          <w:tab w:val="left" w:pos="11250"/>
        </w:tabs>
        <w:ind w:left="270"/>
        <w:jc w:val="both"/>
        <w:rPr>
          <w:sz w:val="24"/>
          <w:szCs w:val="24"/>
        </w:rPr>
      </w:pPr>
      <w:r>
        <w:rPr>
          <w:b/>
          <w:bCs/>
          <w:sz w:val="24"/>
          <w:szCs w:val="24"/>
        </w:rPr>
        <w:t>2. Tort Law:</w:t>
      </w:r>
      <w:r>
        <w:rPr>
          <w:sz w:val="24"/>
          <w:szCs w:val="24"/>
        </w:rPr>
        <w:t xml:space="preserve"> Under current thinking, whenever there is an accident, there must be somebody who is liable and can be sued.  As non-trivial examples, defensive (expensive) medicine and the virtual death of inspirational science teaching in schools are direct consequences of this, because any accident becomes the responsibility of the authorities.  We need a new legal concept of </w:t>
      </w:r>
      <w:r>
        <w:rPr>
          <w:i/>
          <w:iCs/>
          <w:sz w:val="24"/>
          <w:szCs w:val="24"/>
        </w:rPr>
        <w:t>‘having taken all reasonable and customary care’</w:t>
      </w:r>
      <w:r>
        <w:rPr>
          <w:b/>
          <w:bCs/>
          <w:sz w:val="24"/>
          <w:szCs w:val="24"/>
        </w:rPr>
        <w:t xml:space="preserve">, </w:t>
      </w:r>
      <w:r>
        <w:rPr>
          <w:sz w:val="24"/>
          <w:szCs w:val="24"/>
        </w:rPr>
        <w:t xml:space="preserve">which, if proven, would be a total defence.  This is different from accepting </w:t>
      </w:r>
      <w:r>
        <w:rPr>
          <w:i/>
          <w:iCs/>
          <w:sz w:val="24"/>
          <w:szCs w:val="24"/>
        </w:rPr>
        <w:t>absolute responsibility</w:t>
      </w:r>
      <w:r>
        <w:rPr>
          <w:sz w:val="24"/>
          <w:szCs w:val="24"/>
        </w:rPr>
        <w:t>, which usually results in ceasing to perform a particular activity.  The concept of negligence or incompetence would be totally unaffected by such a change.</w:t>
      </w:r>
    </w:p>
    <w:p w14:paraId="0968900A" w14:textId="77777777" w:rsidR="00000000" w:rsidRDefault="00000000">
      <w:pPr>
        <w:tabs>
          <w:tab w:val="left" w:pos="-1142"/>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p>
    <w:p w14:paraId="0B6A831D" w14:textId="77777777" w:rsidR="00000000" w:rsidRDefault="00000000">
      <w:pPr>
        <w:tabs>
          <w:tab w:val="left" w:pos="-1412"/>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8760"/>
          <w:tab w:val="left" w:pos="9810"/>
          <w:tab w:val="left" w:pos="10530"/>
          <w:tab w:val="left" w:pos="11250"/>
        </w:tabs>
        <w:ind w:left="270" w:hanging="270"/>
        <w:jc w:val="both"/>
        <w:rPr>
          <w:b/>
          <w:bCs/>
          <w:sz w:val="24"/>
          <w:szCs w:val="24"/>
          <w:u w:val="single"/>
        </w:rPr>
      </w:pPr>
      <w:r>
        <w:rPr>
          <w:b/>
          <w:bCs/>
          <w:sz w:val="24"/>
          <w:szCs w:val="24"/>
        </w:rPr>
        <w:tab/>
        <w:t>3. Public attitudes:</w:t>
      </w:r>
      <w:r>
        <w:rPr>
          <w:sz w:val="24"/>
          <w:szCs w:val="24"/>
        </w:rPr>
        <w:t xml:space="preserve"> The public needs to recognise  that any worthwhile activity has a small overhead of morbidity, which is the price society has to accept.  In many areas we already do this: the use of the motor car producing about 5,000 fatalities annually is apparently more or less in balance with the price society is prepared to pay for the convenience, thrill and status of driving.  Returning to teaching science, the acceptance of rare accidents in school laboratories could well have prevented the closure of chemistry and physics departments in a number of UK universities.</w:t>
      </w:r>
    </w:p>
    <w:p w14:paraId="10349AD9" w14:textId="77777777" w:rsidR="00000000" w:rsidRDefault="00000000">
      <w:pPr>
        <w:tabs>
          <w:tab w:val="left" w:pos="-1142"/>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b/>
          <w:bCs/>
          <w:sz w:val="24"/>
          <w:szCs w:val="24"/>
          <w:u w:val="single"/>
        </w:rPr>
      </w:pPr>
    </w:p>
    <w:p w14:paraId="4D2529DC" w14:textId="77777777" w:rsidR="00000000" w:rsidRDefault="00000000">
      <w:pPr>
        <w:tabs>
          <w:tab w:val="left" w:pos="-1142"/>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t xml:space="preserve">Before leaving the topic of what are usually personal or small group decisions to take a risk, there is one more vital point to note: ‘who takes the decision’.  A person will cheerfully drive into a hospital car park in a super-charged sports car with a defective front brake, skid to a halt, get out and allow the swing doors of the entrance to close behind him.  From that moment onwards, his risk tolerance will decrease by orders of magnitude and he will expect a standard of care towards him which is at total variance to that which he extends towards the community amid which he drives or the risks which he not only accepts but courts because </w:t>
      </w:r>
      <w:r>
        <w:rPr>
          <w:i/>
          <w:iCs/>
          <w:sz w:val="24"/>
          <w:szCs w:val="24"/>
        </w:rPr>
        <w:t>he is in charge</w:t>
      </w:r>
      <w:r>
        <w:rPr>
          <w:sz w:val="24"/>
          <w:szCs w:val="24"/>
        </w:rPr>
        <w:t>.  He will be the first to sue, if through misadventure something were to go wrong with his treatment.  This essential asymmetry in the acceptance of risk is a completely understandable human trait, but also very expensive to society.</w:t>
      </w:r>
    </w:p>
    <w:p w14:paraId="25C3AB26" w14:textId="77777777" w:rsidR="00000000" w:rsidRDefault="00000000">
      <w:pPr>
        <w:tabs>
          <w:tab w:val="left" w:pos="-1142"/>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p>
    <w:p w14:paraId="5E899C8E" w14:textId="77777777" w:rsidR="00000000" w:rsidRDefault="00000000">
      <w:pPr>
        <w:tabs>
          <w:tab w:val="left" w:pos="-1142"/>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p>
    <w:p w14:paraId="6047E5ED" w14:textId="77777777" w:rsidR="00000000" w:rsidRDefault="00000000">
      <w:pPr>
        <w:tabs>
          <w:tab w:val="left" w:pos="-1142"/>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b/>
          <w:bCs/>
          <w:sz w:val="24"/>
          <w:szCs w:val="24"/>
        </w:rPr>
        <w:t>MY EXCUSE</w:t>
      </w:r>
      <w:r>
        <w:rPr>
          <w:sz w:val="24"/>
          <w:szCs w:val="24"/>
        </w:rPr>
        <w:t xml:space="preserve"> for riding my hobby horse on how individuals may court or react to risk when our conference largely concerns public policy, is that it is these same individuals, with all their apparently contradictory attitudes toward risk, who will react to and insist on a hand in shaping public policy.  Several components govern this public reaction to any government policy, whether risk related or not.</w:t>
      </w:r>
    </w:p>
    <w:p w14:paraId="414C95FB" w14:textId="77777777" w:rsidR="00000000" w:rsidRDefault="00000000">
      <w:pPr>
        <w:tabs>
          <w:tab w:val="left" w:pos="-1142"/>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p>
    <w:p w14:paraId="322292B4" w14:textId="77777777" w:rsidR="00000000" w:rsidRDefault="00000000">
      <w:pPr>
        <w:tabs>
          <w:tab w:val="left" w:pos="-1412"/>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8760"/>
          <w:tab w:val="left" w:pos="9810"/>
          <w:tab w:val="left" w:pos="10530"/>
          <w:tab w:val="left" w:pos="11250"/>
        </w:tabs>
        <w:ind w:left="270"/>
        <w:jc w:val="both"/>
        <w:rPr>
          <w:sz w:val="24"/>
          <w:szCs w:val="24"/>
        </w:rPr>
      </w:pPr>
      <w:r>
        <w:rPr>
          <w:sz w:val="24"/>
          <w:szCs w:val="24"/>
        </w:rPr>
        <w:t xml:space="preserve">1. It is unfortunate that a large proportion of the public now regards government, however good its true intentions might be, not as a guardian of its own or even sectional interests, but as a mechanism for keeping a certain group of individuals in power.  It distrusts the motives and what is perhaps almost worse, it distrusts the intellectual calibre of the politicians.  Governments are not alone in this: the post-war part of the 20th century saw the overall decline of trust between institutions and the individual and even individuals themselves. </w:t>
      </w:r>
    </w:p>
    <w:p w14:paraId="7362D908" w14:textId="77777777" w:rsidR="00000000" w:rsidRDefault="00000000">
      <w:pPr>
        <w:tabs>
          <w:tab w:val="left" w:pos="-1142"/>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p>
    <w:p w14:paraId="322CF959" w14:textId="77777777" w:rsidR="00000000" w:rsidRDefault="00000000">
      <w:pPr>
        <w:tabs>
          <w:tab w:val="left" w:pos="-1412"/>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8760"/>
          <w:tab w:val="left" w:pos="9810"/>
          <w:tab w:val="left" w:pos="10530"/>
          <w:tab w:val="left" w:pos="11250"/>
        </w:tabs>
        <w:ind w:left="270"/>
        <w:jc w:val="both"/>
        <w:rPr>
          <w:sz w:val="24"/>
          <w:szCs w:val="24"/>
        </w:rPr>
      </w:pPr>
      <w:r>
        <w:rPr>
          <w:sz w:val="24"/>
          <w:szCs w:val="24"/>
        </w:rPr>
        <w:t xml:space="preserve">2. The public’s attitude towards large corporations is not very different, except that the motive of maximising shareholder profit whilst not thought to be desirable, is at least </w:t>
      </w:r>
      <w:r>
        <w:rPr>
          <w:sz w:val="24"/>
          <w:szCs w:val="24"/>
        </w:rPr>
        <w:lastRenderedPageBreak/>
        <w:t>comprehended.</w:t>
      </w:r>
    </w:p>
    <w:p w14:paraId="0266A57A" w14:textId="77777777" w:rsidR="00000000" w:rsidRDefault="00000000">
      <w:pPr>
        <w:tabs>
          <w:tab w:val="left" w:pos="-1142"/>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p>
    <w:p w14:paraId="36E6DA24" w14:textId="77777777" w:rsidR="00000000" w:rsidRDefault="00000000">
      <w:pPr>
        <w:tabs>
          <w:tab w:val="left" w:pos="-1412"/>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8760"/>
          <w:tab w:val="left" w:pos="9810"/>
          <w:tab w:val="left" w:pos="10530"/>
          <w:tab w:val="left" w:pos="11250"/>
        </w:tabs>
        <w:ind w:left="270"/>
        <w:jc w:val="both"/>
        <w:rPr>
          <w:sz w:val="24"/>
          <w:szCs w:val="24"/>
        </w:rPr>
      </w:pPr>
      <w:r>
        <w:rPr>
          <w:sz w:val="24"/>
          <w:szCs w:val="24"/>
        </w:rPr>
        <w:t>3. Big business is thought to have a disproportionate influence on government, which is perceived as an unholy alliance.</w:t>
      </w:r>
    </w:p>
    <w:p w14:paraId="514B5FFC" w14:textId="77777777" w:rsidR="00000000" w:rsidRDefault="00000000">
      <w:pPr>
        <w:tabs>
          <w:tab w:val="left" w:pos="-1142"/>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p>
    <w:p w14:paraId="53AE2D46" w14:textId="77777777" w:rsidR="00000000" w:rsidRDefault="00000000">
      <w:pPr>
        <w:tabs>
          <w:tab w:val="left" w:pos="-1142"/>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t>The above result in an almost automatic opposition to any proposed measure concerning a risk of public concern, which attempts to change the status quo.  It may be worth noting as an aside, although it may seem unkind, support for organisations like Greenpeace is in part (perhaps only a small part?) dependent on the public perception of the organisation as the David who opposes the Goliath of the State and the Corporations, rather than for its real environmental concerns.  (Recent biblical/historical research claims to have shown that Goliath whilst large and strong was far from fierce and may well have been suffering from some metabolic disease which impaired his intellectual powers.  Well……..!)</w:t>
      </w:r>
    </w:p>
    <w:p w14:paraId="5C0BB164" w14:textId="77777777" w:rsidR="00000000" w:rsidRDefault="00000000">
      <w:pPr>
        <w:tabs>
          <w:tab w:val="left" w:pos="-1142"/>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p>
    <w:p w14:paraId="47A136CC" w14:textId="77777777" w:rsidR="00000000" w:rsidRDefault="00000000">
      <w:pPr>
        <w:tabs>
          <w:tab w:val="left" w:pos="-1142"/>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r>
        <w:rPr>
          <w:sz w:val="24"/>
          <w:szCs w:val="24"/>
        </w:rPr>
        <w:t>With particular regard to risk issues, a number of other factors complicate the public’s reaction:</w:t>
      </w:r>
    </w:p>
    <w:p w14:paraId="0EC0186A" w14:textId="77777777" w:rsidR="00000000" w:rsidRDefault="00000000">
      <w:pPr>
        <w:tabs>
          <w:tab w:val="left" w:pos="-1142"/>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p>
    <w:p w14:paraId="7A7547FC" w14:textId="77777777" w:rsidR="00000000" w:rsidRDefault="00000000">
      <w:pPr>
        <w:tabs>
          <w:tab w:val="left" w:pos="-1412"/>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8760"/>
          <w:tab w:val="left" w:pos="9810"/>
          <w:tab w:val="left" w:pos="10530"/>
          <w:tab w:val="left" w:pos="11250"/>
        </w:tabs>
        <w:ind w:left="270"/>
        <w:jc w:val="both"/>
        <w:rPr>
          <w:sz w:val="24"/>
          <w:szCs w:val="24"/>
        </w:rPr>
      </w:pPr>
      <w:r>
        <w:rPr>
          <w:sz w:val="24"/>
          <w:szCs w:val="24"/>
        </w:rPr>
        <w:t>1. As has already been stated, willingness to accept a risk is much lower when it is imposed rather than under an individual’s control.  The call for accurate labelling of foods as to their GMO content, or whether they have been treated with radiation, is a means of putting the decision back under the control of the individual and allowing the market to operate.</w:t>
      </w:r>
    </w:p>
    <w:p w14:paraId="00579892" w14:textId="77777777" w:rsidR="00000000" w:rsidRDefault="00000000">
      <w:pPr>
        <w:tabs>
          <w:tab w:val="left" w:pos="-1142"/>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p>
    <w:p w14:paraId="3B84BCA1" w14:textId="77777777" w:rsidR="00000000" w:rsidRDefault="00000000">
      <w:pPr>
        <w:tabs>
          <w:tab w:val="left" w:pos="-1412"/>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8760"/>
          <w:tab w:val="left" w:pos="9810"/>
          <w:tab w:val="left" w:pos="10530"/>
          <w:tab w:val="left" w:pos="11250"/>
        </w:tabs>
        <w:ind w:left="270"/>
        <w:jc w:val="both"/>
        <w:rPr>
          <w:sz w:val="24"/>
          <w:szCs w:val="24"/>
        </w:rPr>
      </w:pPr>
      <w:r>
        <w:rPr>
          <w:sz w:val="24"/>
          <w:szCs w:val="24"/>
        </w:rPr>
        <w:t xml:space="preserve">2. There is a strong distinction between risks which have an almost immediate effect, such as a traffic accident, and those where the effects might only become obvious after long periods, or even in a subsequent generation.  The fear of the latter is very much greater, an effect which is further amplified by a very much greater Knowledge Gap (KG).  It is interesting that in some circumstances this position becomes reversed, when the </w:t>
      </w:r>
      <w:r>
        <w:rPr>
          <w:i/>
          <w:iCs/>
          <w:sz w:val="24"/>
          <w:szCs w:val="24"/>
        </w:rPr>
        <w:t>individual is in control</w:t>
      </w:r>
      <w:r>
        <w:rPr>
          <w:sz w:val="24"/>
          <w:szCs w:val="24"/>
        </w:rPr>
        <w:t>.  Fifty years ago I used to work on problems concerned with dust inhalation in coalmines.  Even though the miners were totally aware of the dire effects of pneumoconiosis and silicosis, which would almost inevitably hit them 20 years later, it was nevertheless difficult to persuade them to use dust suppression techniques, because cause and effect were insufficiently linked in time and dust suppression made work more difficult.</w:t>
      </w:r>
    </w:p>
    <w:p w14:paraId="6E45510A" w14:textId="77777777" w:rsidR="00000000" w:rsidRDefault="00000000">
      <w:pPr>
        <w:tabs>
          <w:tab w:val="left" w:pos="-1142"/>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p>
    <w:p w14:paraId="7442F214" w14:textId="77777777" w:rsidR="00000000" w:rsidRDefault="00000000">
      <w:pPr>
        <w:tabs>
          <w:tab w:val="left" w:pos="-1412"/>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8760"/>
          <w:tab w:val="left" w:pos="9810"/>
          <w:tab w:val="left" w:pos="10530"/>
          <w:tab w:val="left" w:pos="11250"/>
        </w:tabs>
        <w:ind w:left="270"/>
        <w:jc w:val="both"/>
        <w:rPr>
          <w:sz w:val="24"/>
          <w:szCs w:val="24"/>
        </w:rPr>
      </w:pPr>
      <w:r>
        <w:rPr>
          <w:sz w:val="24"/>
          <w:szCs w:val="24"/>
        </w:rPr>
        <w:t xml:space="preserve">3. Before considering knowledge about a specified risk, one has to recognise that in the public at large there is an almost complete ignorance of the interpretation of statistics, and that any </w:t>
      </w:r>
      <w:r>
        <w:rPr>
          <w:i/>
          <w:iCs/>
          <w:sz w:val="24"/>
          <w:szCs w:val="24"/>
        </w:rPr>
        <w:t>intuitive</w:t>
      </w:r>
      <w:r>
        <w:rPr>
          <w:sz w:val="24"/>
          <w:szCs w:val="24"/>
        </w:rPr>
        <w:t xml:space="preserve"> feeling about probability is based on fundamental misconceptions.  In the early days of the lottery I was asked to present a number of short TV programmes on probability, where I demonstrated concepts such as ‘chance has no memory’, and that sequences like 12345 where just as likely as any other.  These were soon discontinued, because the organisers felt that a belief in lucky numbers was good for business and I was replaced by ‘Mystic Meg’ gazing into a crystal ball, who forecast the winners.</w:t>
      </w:r>
    </w:p>
    <w:p w14:paraId="474DD670" w14:textId="77777777" w:rsidR="00000000" w:rsidRDefault="00000000">
      <w:pPr>
        <w:tabs>
          <w:tab w:val="left" w:pos="-1142"/>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p>
    <w:p w14:paraId="10285331" w14:textId="77777777" w:rsidR="00000000" w:rsidRDefault="00000000">
      <w:pPr>
        <w:tabs>
          <w:tab w:val="left" w:pos="-1412"/>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8760"/>
          <w:tab w:val="left" w:pos="9810"/>
          <w:tab w:val="left" w:pos="10530"/>
          <w:tab w:val="left" w:pos="11250"/>
        </w:tabs>
        <w:ind w:left="270"/>
        <w:jc w:val="both"/>
        <w:rPr>
          <w:sz w:val="24"/>
          <w:szCs w:val="24"/>
        </w:rPr>
      </w:pPr>
      <w:r>
        <w:rPr>
          <w:sz w:val="24"/>
          <w:szCs w:val="24"/>
        </w:rPr>
        <w:t xml:space="preserve">There is the further hurdle of the sheer difficulty in comprehending low probabilities, and then comparing their relative magnitude.  Many risks, which have recently been in the news, relate to low probability phenomena, like BSE, which can apparently coexist with relatively well quantified risks like smoking.  A related really difficult concept is ‘randomness’, which by its very nature produces clusters of events in time or space.  It is very hard to convince the public that two railway accidents happening soon after one another do not indicate a sudden decline in railway safety, or that a cluster of 4 cases of </w:t>
      </w:r>
      <w:r>
        <w:rPr>
          <w:sz w:val="24"/>
          <w:szCs w:val="24"/>
        </w:rPr>
        <w:lastRenderedPageBreak/>
        <w:t>childhood leukaemia in a locality does not need to be the result of a local carcinogenic stimulus.  This is the  RF component operating.</w:t>
      </w:r>
    </w:p>
    <w:p w14:paraId="760C43BB" w14:textId="77777777" w:rsidR="00000000" w:rsidRDefault="00000000">
      <w:pPr>
        <w:tabs>
          <w:tab w:val="left" w:pos="-1142"/>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p>
    <w:p w14:paraId="4F8F6155" w14:textId="77777777" w:rsidR="00000000" w:rsidRDefault="00000000">
      <w:pPr>
        <w:tabs>
          <w:tab w:val="left" w:pos="-1412"/>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8760"/>
          <w:tab w:val="left" w:pos="9810"/>
          <w:tab w:val="left" w:pos="10530"/>
          <w:tab w:val="left" w:pos="11250"/>
        </w:tabs>
        <w:ind w:left="270"/>
        <w:jc w:val="both"/>
        <w:rPr>
          <w:sz w:val="24"/>
          <w:szCs w:val="24"/>
        </w:rPr>
      </w:pPr>
      <w:r>
        <w:rPr>
          <w:sz w:val="24"/>
          <w:szCs w:val="24"/>
        </w:rPr>
        <w:t>4. Linked with the above intellectual difficulty is the necessity, which has been mentioned previously, of trading risks off against one another.  The recognition that in real life choices have to be made between lesser and greater evils and not between the wholly good and the bad is difficult to achieve, especially in public rather than personal risk.</w:t>
      </w:r>
    </w:p>
    <w:p w14:paraId="4A95D238" w14:textId="77777777" w:rsidR="00000000" w:rsidRDefault="00000000">
      <w:pPr>
        <w:tabs>
          <w:tab w:val="left" w:pos="-1142"/>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p>
    <w:p w14:paraId="70AE8E19" w14:textId="77777777" w:rsidR="00000000" w:rsidRDefault="00000000">
      <w:pPr>
        <w:tabs>
          <w:tab w:val="left" w:pos="-1412"/>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8760"/>
          <w:tab w:val="left" w:pos="9810"/>
          <w:tab w:val="left" w:pos="10530"/>
          <w:tab w:val="left" w:pos="11250"/>
        </w:tabs>
        <w:ind w:left="270"/>
        <w:jc w:val="both"/>
        <w:rPr>
          <w:sz w:val="24"/>
          <w:szCs w:val="24"/>
        </w:rPr>
      </w:pPr>
      <w:r>
        <w:rPr>
          <w:sz w:val="24"/>
          <w:szCs w:val="24"/>
        </w:rPr>
        <w:t>5. Concern for the environment is a ‘modern’ and laudable phenomenon, which appears to contain elements of altruism, which I do not believe is wholly explicable by concern for one’s offspring or even future generations.  It has become part of our culture perhaps in parallel with the realisation of the immense power which mankind now wields.</w:t>
      </w:r>
    </w:p>
    <w:p w14:paraId="738E5A87" w14:textId="77777777" w:rsidR="00000000" w:rsidRDefault="00000000">
      <w:pPr>
        <w:tabs>
          <w:tab w:val="left" w:pos="-1142"/>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p>
    <w:p w14:paraId="3733DA37" w14:textId="77777777" w:rsidR="00000000" w:rsidRDefault="00000000">
      <w:pPr>
        <w:tabs>
          <w:tab w:val="left" w:pos="-1412"/>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8760"/>
          <w:tab w:val="left" w:pos="9810"/>
          <w:tab w:val="left" w:pos="10530"/>
          <w:tab w:val="left" w:pos="11250"/>
        </w:tabs>
        <w:ind w:left="270"/>
        <w:jc w:val="both"/>
        <w:rPr>
          <w:sz w:val="24"/>
          <w:szCs w:val="24"/>
        </w:rPr>
      </w:pPr>
      <w:r>
        <w:rPr>
          <w:sz w:val="24"/>
          <w:szCs w:val="24"/>
        </w:rPr>
        <w:t>6. Real or apparent non-reversibility of the results of even the temporary introduction of a policy, is rightly perceived by the public as being particularly dangerous.  The introduction of nuclear power and the resulting radioactive waste, as well as fields of GM crops both fall under this heading.  If, in these circumstances, governments find it impossible to obtain widespread consent, irrespective of whether the objections appear to the powers that be as irrational or rational, the principles of democracy must prevail.</w:t>
      </w:r>
    </w:p>
    <w:p w14:paraId="5B473C7B" w14:textId="77777777" w:rsidR="00000000" w:rsidRDefault="00000000">
      <w:pPr>
        <w:tabs>
          <w:tab w:val="left" w:pos="-1142"/>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030"/>
          <w:tab w:val="left" w:pos="10080"/>
          <w:tab w:val="left" w:pos="10800"/>
          <w:tab w:val="left" w:pos="11520"/>
        </w:tabs>
        <w:jc w:val="both"/>
        <w:rPr>
          <w:sz w:val="24"/>
          <w:szCs w:val="24"/>
        </w:rPr>
      </w:pPr>
    </w:p>
    <w:p w14:paraId="56E825FB" w14:textId="77777777" w:rsidR="00000000" w:rsidRDefault="00000000">
      <w:pPr>
        <w:tabs>
          <w:tab w:val="left" w:pos="-1412"/>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8760"/>
          <w:tab w:val="left" w:pos="9810"/>
          <w:tab w:val="left" w:pos="10530"/>
          <w:tab w:val="left" w:pos="11250"/>
        </w:tabs>
        <w:ind w:left="270"/>
        <w:jc w:val="both"/>
        <w:rPr>
          <w:sz w:val="24"/>
          <w:szCs w:val="24"/>
        </w:rPr>
      </w:pPr>
      <w:r>
        <w:rPr>
          <w:sz w:val="24"/>
          <w:szCs w:val="24"/>
        </w:rPr>
        <w:t xml:space="preserve">7. Lastly, and at least as important as any other single point, is the widespread ignorance of the scientific </w:t>
      </w:r>
      <w:r>
        <w:rPr>
          <w:i/>
          <w:iCs/>
          <w:sz w:val="24"/>
          <w:szCs w:val="24"/>
        </w:rPr>
        <w:t>vocabulary</w:t>
      </w:r>
      <w:r>
        <w:rPr>
          <w:b/>
          <w:bCs/>
          <w:sz w:val="24"/>
          <w:szCs w:val="24"/>
        </w:rPr>
        <w:t>,</w:t>
      </w:r>
      <w:r>
        <w:rPr>
          <w:sz w:val="24"/>
          <w:szCs w:val="24"/>
        </w:rPr>
        <w:t xml:space="preserve"> which any objective presentation by an expert would have to use to explain the </w:t>
      </w:r>
      <w:r>
        <w:rPr>
          <w:i/>
          <w:iCs/>
          <w:sz w:val="24"/>
          <w:szCs w:val="24"/>
        </w:rPr>
        <w:t>principles</w:t>
      </w:r>
      <w:r>
        <w:rPr>
          <w:sz w:val="24"/>
          <w:szCs w:val="24"/>
        </w:rPr>
        <w:t xml:space="preserve"> which underlie the </w:t>
      </w:r>
      <w:r>
        <w:rPr>
          <w:i/>
          <w:iCs/>
          <w:sz w:val="24"/>
          <w:szCs w:val="24"/>
        </w:rPr>
        <w:t>science</w:t>
      </w:r>
      <w:r>
        <w:rPr>
          <w:b/>
          <w:bCs/>
          <w:sz w:val="24"/>
          <w:szCs w:val="24"/>
        </w:rPr>
        <w:t xml:space="preserve"> </w:t>
      </w:r>
      <w:r>
        <w:rPr>
          <w:sz w:val="24"/>
          <w:szCs w:val="24"/>
        </w:rPr>
        <w:t>on which an assessment of the risk would have to be based.  Most people are therefore two or three stages removed from being in a position to form their own judgement.  There is no simple solution to this major KG.  Better education would make some difference, but in my view much better use should be made of the media to explain rather than to sensationalise.</w:t>
      </w:r>
    </w:p>
    <w:p w14:paraId="2305EC38"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3543F89C"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The above is a probably incomplete list of the properties of the public in general, of which any government or large corporation has to be aware.</w:t>
      </w:r>
    </w:p>
    <w:p w14:paraId="0BA55177"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6032FF12"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1F704243"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b/>
          <w:bCs/>
          <w:sz w:val="24"/>
          <w:szCs w:val="24"/>
        </w:rPr>
        <w:t>FACING</w:t>
      </w:r>
      <w:r>
        <w:rPr>
          <w:sz w:val="24"/>
          <w:szCs w:val="24"/>
        </w:rPr>
        <w:t xml:space="preserve"> a suspicious public, what should institutions which need to explain scientific risks, and especially governments, do?  Traditional avenues are problematic: the media is no longer trusted, and prestigious learned bodies, like the Royal Society, might have access to the best brains and advice, but they are too remote from the public to carry much weight.  Consensus conferences, a mechanism, which has been used experimentally in the UK and rather more seriously in Denmark and the Netherlands, although they make a real attempt to consult the public, are a cumbersome process.</w:t>
      </w:r>
    </w:p>
    <w:p w14:paraId="30AACD52"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2393997C"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Much of what follows may well be current practice, but perhaps is not sufficiently transparent.</w:t>
      </w:r>
    </w:p>
    <w:p w14:paraId="7073E397"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28EF04E1"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lang w:val="de-AT"/>
        </w:rPr>
        <w:sectPr w:rsidR="00000000">
          <w:type w:val="continuous"/>
          <w:pgSz w:w="11910" w:h="16831"/>
          <w:pgMar w:top="1440" w:right="1440" w:bottom="1134" w:left="1440" w:header="720" w:footer="720" w:gutter="0"/>
          <w:cols w:space="720"/>
        </w:sectPr>
      </w:pPr>
    </w:p>
    <w:p w14:paraId="749AEA4D"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Within government and ministries there should be people, possibly called scientific advisers at present, chosen for their ability to evaluate evidence objectively and without reference to party political considerations.  These individuals should in addition be public figures seen on television and play some part in the background education of the public.  Ideally, they should become household names who are capable of building up a feeling of trust with the public.  They would be very difficult to find, train and periodically replace.  Whilst being a professionally well-recognised personality should not be a disqualification, it should not be a requirement.  Sensible people are not too hard to find and are in general preferable to </w:t>
      </w:r>
      <w:r>
        <w:rPr>
          <w:sz w:val="24"/>
          <w:szCs w:val="24"/>
        </w:rPr>
        <w:lastRenderedPageBreak/>
        <w:t>experts!</w:t>
      </w:r>
    </w:p>
    <w:p w14:paraId="761B7F82"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17F7A207"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Such paragons should not be allowed to hide behind committees.  They singly or in concert could take any evidence they might like from any source, but the advice would be </w:t>
      </w:r>
      <w:r>
        <w:rPr>
          <w:i/>
          <w:iCs/>
          <w:sz w:val="24"/>
          <w:szCs w:val="24"/>
        </w:rPr>
        <w:t>their</w:t>
      </w:r>
      <w:r>
        <w:rPr>
          <w:sz w:val="24"/>
          <w:szCs w:val="24"/>
        </w:rPr>
        <w:t xml:space="preserve"> advice, for which </w:t>
      </w:r>
      <w:r>
        <w:rPr>
          <w:i/>
          <w:iCs/>
          <w:sz w:val="24"/>
          <w:szCs w:val="24"/>
        </w:rPr>
        <w:t>they</w:t>
      </w:r>
      <w:r>
        <w:rPr>
          <w:sz w:val="24"/>
          <w:szCs w:val="24"/>
        </w:rPr>
        <w:t xml:space="preserve"> would take responsibility and which </w:t>
      </w:r>
      <w:r>
        <w:rPr>
          <w:i/>
          <w:iCs/>
          <w:sz w:val="24"/>
          <w:szCs w:val="24"/>
        </w:rPr>
        <w:t>they</w:t>
      </w:r>
      <w:r>
        <w:rPr>
          <w:sz w:val="24"/>
          <w:szCs w:val="24"/>
        </w:rPr>
        <w:t xml:space="preserve"> would have the means of communicating to the public.  However, they would not be the government, nor be seen to be part of the government machinery.  The responsible minister or the cabinet should take the government decision, but if this is at variance with the advice that has been given, the minister might feel that he/she has an obligation to justify this to the electorate.  If an adviser would like to maintain a ‘Touchstone Group’ like a consensus committee, to gauge public opinion he/she should be free to do so.  The method of appointment to a ‘Touchstone Group’ should be as obscure as possible, so that pressure groups would be unable to load them in their favour.</w:t>
      </w:r>
    </w:p>
    <w:p w14:paraId="120FAD81"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E7FE1DC"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I have always thought that the lack of understanding of the language of the scientist was one of the greatest obstacles to communication between expert and the public.  If you do not understand what a neutron or ozone or dioxin is, you cannot even begin to think about it.  Two minutes a day on a breakfast show and on radio, explaining a single term or concept, would add anywhere between 100 and 200 words a year to the public vocabulary.  On occasions they would be topical, relating to a news item of the day.  Newspapers would be encouraged to pick them up, and competitions could be based on them.  Such a programme would be cheap and in my view do more to raise public understanding than any number of gee-whiz Science Centres.</w:t>
      </w:r>
    </w:p>
    <w:p w14:paraId="0B08B760"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686F9A7D"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Such knowledge would be a very useful basis on which to build serious discussion during a situation about which people are worried.  Indeed, public institutions have been remiss in presenting very basic details to help people assess matters for themselves.  At the time of the Chernobyl disaster, for example, neither the media nor the government, as far as I am aware, made </w:t>
      </w:r>
      <w:r>
        <w:rPr>
          <w:i/>
          <w:iCs/>
          <w:sz w:val="24"/>
          <w:szCs w:val="24"/>
        </w:rPr>
        <w:t>any</w:t>
      </w:r>
      <w:r>
        <w:rPr>
          <w:sz w:val="24"/>
          <w:szCs w:val="24"/>
        </w:rPr>
        <w:t xml:space="preserve"> attempt to quantify the risk in terms of other more familiar risks.  Nor did anybody explain the meaning of arcane units like Becquerels or Sieverts – which were freely used in relation to sheep in the Scottish highlands – nor compare the amount of radioactivity received with that from living in Aberdeen for a month or having a series of medical X-rays.  The expertise to do so would have been freely available, but either it was not offered in meaningful terms or, because it would have taken much of the sensation out of the news, was not published.</w:t>
      </w:r>
    </w:p>
    <w:p w14:paraId="1C86AB98"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5719532"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To be honest, I have not got the answers, but I have a nasty feeling that human decision making is in a state of crisis.  It is just possible that we have created a world of such complexity that currently we lack the tools to make decisions which are better than random, if not actually biased towards being wrong.</w:t>
      </w:r>
    </w:p>
    <w:p w14:paraId="21759B19"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37CBD258"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On different platforms, I have stated that I believed that the 21st Century will go down in the history books, not as the century where the boundaries of science and technology were pushed back even further, but as the century where innovation took place primarily in the way society dealt with a huge legacy of accumulated problems.</w:t>
      </w:r>
    </w:p>
    <w:p w14:paraId="21513FA7"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4503C0A9"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 xml:space="preserve">The advice which I have given to my university, admittedly whilst wearing a fools cap with bells, which my wife had considerately  given to me as a Christmas present, was as follows: ‘Create an ‘Institute of Contemporary Technology’, to concentrate on squeezing benefit out of what we know </w:t>
      </w:r>
      <w:r>
        <w:rPr>
          <w:i/>
          <w:iCs/>
          <w:sz w:val="24"/>
          <w:szCs w:val="24"/>
        </w:rPr>
        <w:t>now</w:t>
      </w:r>
      <w:r>
        <w:rPr>
          <w:sz w:val="24"/>
          <w:szCs w:val="24"/>
        </w:rPr>
        <w:t xml:space="preserve">, to the real benefit of the community and solve some of the problems </w:t>
      </w:r>
      <w:r>
        <w:rPr>
          <w:sz w:val="24"/>
          <w:szCs w:val="24"/>
        </w:rPr>
        <w:lastRenderedPageBreak/>
        <w:t>which our scientific preciousness has presented.’</w:t>
      </w:r>
    </w:p>
    <w:p w14:paraId="3C02E8D0" w14:textId="77777777" w:rsidR="004D6BA4"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sz w:val="24"/>
          <w:szCs w:val="24"/>
        </w:rPr>
        <w:t xml:space="preserve">© 21st Century Trust </w:t>
      </w:r>
    </w:p>
    <w:sectPr w:rsidR="004D6BA4">
      <w:type w:val="continuous"/>
      <w:pgSz w:w="11910" w:h="16831"/>
      <w:pgMar w:top="1440" w:right="1440" w:bottom="135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69"/>
    <w:rsid w:val="001572EE"/>
    <w:rsid w:val="002B6769"/>
    <w:rsid w:val="004D6BA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C64CDE"/>
  <w14:defaultImageDpi w14:val="0"/>
  <w15:docId w15:val="{0E3405B2-6EBF-4CCB-BD3C-10DC8CF83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autoSpaceDE w:val="0"/>
      <w:autoSpaceDN w:val="0"/>
      <w:adjustRightInd w:val="0"/>
      <w:spacing w:after="0" w:line="240" w:lineRule="auto"/>
    </w:pPr>
    <w:rPr>
      <w:rFonts w:ascii="Times New Roman" w:hAnsi="Times New Roman" w:cs="Times New Roman"/>
      <w:kern w:val="0"/>
      <w:sz w:val="20"/>
      <w:szCs w:val="20"/>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DefaultPara">
    <w:name w:val="Default Para"/>
    <w:uiPriority w:val="99"/>
  </w:style>
  <w:style w:type="paragraph" w:customStyle="1" w:styleId="PrintFrom">
    <w:name w:val="Print From:"/>
    <w:uiPriority w:val="99"/>
    <w:pPr>
      <w:widowControl w:val="0"/>
      <w:pBdr>
        <w:left w:val="single" w:sz="12" w:space="0" w:color="000000"/>
      </w:pBdr>
      <w:shd w:val="solid" w:color="FFFFFF" w:fill="FFFFFF"/>
      <w:autoSpaceDE w:val="0"/>
      <w:autoSpaceDN w:val="0"/>
      <w:adjustRightInd w:val="0"/>
      <w:spacing w:after="0" w:line="240" w:lineRule="auto"/>
      <w:jc w:val="both"/>
    </w:pPr>
    <w:rPr>
      <w:rFonts w:ascii="Arial" w:hAnsi="Arial" w:cs="Arial"/>
      <w:kern w:val="0"/>
      <w:lang w:val="en-GB"/>
    </w:rPr>
  </w:style>
  <w:style w:type="paragraph" w:customStyle="1" w:styleId="PrintRever">
    <w:name w:val="Print Rever"/>
    <w:uiPriority w:val="99"/>
    <w:pPr>
      <w:widowControl w:val="0"/>
      <w:pBdr>
        <w:left w:val="single" w:sz="12" w:space="0" w:color="000000"/>
      </w:pBdr>
      <w:shd w:val="solid" w:color="DFDFDF" w:fill="FFFFFF"/>
      <w:autoSpaceDE w:val="0"/>
      <w:autoSpaceDN w:val="0"/>
      <w:adjustRightInd w:val="0"/>
      <w:spacing w:after="0" w:line="240" w:lineRule="auto"/>
      <w:jc w:val="both"/>
    </w:pPr>
    <w:rPr>
      <w:rFonts w:ascii="Arial" w:hAnsi="Arial" w:cs="Arial"/>
      <w:kern w:val="0"/>
      <w:sz w:val="22"/>
      <w:szCs w:val="22"/>
      <w:lang w:val="en-GB"/>
    </w:rPr>
  </w:style>
  <w:style w:type="paragraph" w:customStyle="1" w:styleId="ReplyForwar">
    <w:name w:val="Reply/Forwar"/>
    <w:uiPriority w:val="99"/>
    <w:pPr>
      <w:widowControl w:val="0"/>
      <w:pBdr>
        <w:left w:val="single" w:sz="12" w:space="0" w:color="000000"/>
      </w:pBdr>
      <w:shd w:val="solid" w:color="E5E5E5" w:fill="FFFFFF"/>
      <w:autoSpaceDE w:val="0"/>
      <w:autoSpaceDN w:val="0"/>
      <w:adjustRightInd w:val="0"/>
      <w:spacing w:after="0" w:line="240" w:lineRule="auto"/>
      <w:jc w:val="both"/>
    </w:pPr>
    <w:rPr>
      <w:rFonts w:ascii="Arial" w:hAnsi="Arial" w:cs="Arial"/>
      <w:noProof/>
      <w:kern w:val="0"/>
      <w:lang w:val="en-GB"/>
    </w:rPr>
  </w:style>
  <w:style w:type="paragraph" w:customStyle="1" w:styleId="1">
    <w:name w:val="1"/>
    <w:uiPriority w:val="99"/>
    <w:pPr>
      <w:widowControl w:val="0"/>
      <w:pBdr>
        <w:left w:val="single" w:sz="12" w:space="0" w:color="000000"/>
      </w:pBdr>
      <w:shd w:val="solid" w:color="FFFFFF" w:fill="FFFFFF"/>
      <w:autoSpaceDE w:val="0"/>
      <w:autoSpaceDN w:val="0"/>
      <w:adjustRightInd w:val="0"/>
      <w:spacing w:after="0" w:line="240" w:lineRule="auto"/>
      <w:jc w:val="both"/>
    </w:pPr>
    <w:rPr>
      <w:rFonts w:ascii="Arial" w:hAnsi="Arial" w:cs="Arial"/>
      <w:kern w:val="0"/>
      <w:lang w:val="en-GB"/>
    </w:rPr>
  </w:style>
  <w:style w:type="paragraph" w:styleId="berarbeitung">
    <w:name w:val="Revision"/>
    <w:hidden/>
    <w:uiPriority w:val="99"/>
    <w:semiHidden/>
    <w:rsid w:val="002B6769"/>
    <w:pPr>
      <w:spacing w:after="0" w:line="240" w:lineRule="auto"/>
    </w:pPr>
    <w:rPr>
      <w:rFonts w:ascii="Times New Roman" w:hAnsi="Times New Roman" w:cs="Times New Roman"/>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2980</Words>
  <Characters>18780</Characters>
  <Application>Microsoft Office Word</Application>
  <DocSecurity>0</DocSecurity>
  <Lines>156</Lines>
  <Paragraphs>43</Paragraphs>
  <ScaleCrop>false</ScaleCrop>
  <Company/>
  <LinksUpToDate>false</LinksUpToDate>
  <CharactersWithSpaces>21717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Brandstätter</dc:creator>
  <cp:keywords/>
  <dc:description/>
  <cp:lastModifiedBy>Simon Brandstätter</cp:lastModifiedBy>
  <cp:revision>2</cp:revision>
  <dcterms:created xsi:type="dcterms:W3CDTF">2025-11-04T16:16:00Z</dcterms:created>
  <dcterms:modified xsi:type="dcterms:W3CDTF">2025-11-04T16:16:00Z</dcterms:modified>
</cp:coreProperties>
</file>